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CF" w:rsidRPr="00412DCE" w:rsidRDefault="00A619CF" w:rsidP="00A619CF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A619CF" w:rsidRPr="00412DCE" w:rsidRDefault="00A619CF" w:rsidP="00A619CF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A619CF" w:rsidRPr="00412DCE" w:rsidRDefault="00A619CF" w:rsidP="00A619CF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A619CF" w:rsidRPr="00412DCE" w:rsidRDefault="00A619CF" w:rsidP="00A619CF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РЕШЕНИЕ</w:t>
      </w:r>
    </w:p>
    <w:p w:rsidR="00BD4CDC" w:rsidRDefault="00BD4CDC" w:rsidP="00BD4CD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25F8" w:rsidRDefault="005A7098" w:rsidP="005C388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A7098">
        <w:rPr>
          <w:rFonts w:ascii="Arial" w:hAnsi="Arial" w:cs="Arial"/>
          <w:sz w:val="24"/>
          <w:szCs w:val="24"/>
        </w:rPr>
        <w:t>31</w:t>
      </w:r>
      <w:r w:rsidR="00A619CF" w:rsidRPr="005A7098">
        <w:rPr>
          <w:rFonts w:ascii="Arial" w:hAnsi="Arial" w:cs="Arial"/>
          <w:sz w:val="24"/>
          <w:szCs w:val="24"/>
        </w:rPr>
        <w:t>.0</w:t>
      </w:r>
      <w:r w:rsidRPr="005A7098">
        <w:rPr>
          <w:rFonts w:ascii="Arial" w:hAnsi="Arial" w:cs="Arial"/>
          <w:sz w:val="24"/>
          <w:szCs w:val="24"/>
        </w:rPr>
        <w:t>5</w:t>
      </w:r>
      <w:r w:rsidR="00A619CF" w:rsidRPr="005A7098">
        <w:rPr>
          <w:rFonts w:ascii="Arial" w:hAnsi="Arial" w:cs="Arial"/>
          <w:sz w:val="24"/>
          <w:szCs w:val="24"/>
        </w:rPr>
        <w:t xml:space="preserve">.2017 д. Тинская № </w:t>
      </w:r>
      <w:r w:rsidR="005C3883" w:rsidRPr="005A7098">
        <w:rPr>
          <w:rFonts w:ascii="Arial" w:hAnsi="Arial" w:cs="Arial"/>
          <w:sz w:val="24"/>
          <w:szCs w:val="24"/>
        </w:rPr>
        <w:t>1</w:t>
      </w:r>
      <w:r w:rsidR="000016FE">
        <w:rPr>
          <w:rFonts w:ascii="Arial" w:hAnsi="Arial" w:cs="Arial"/>
          <w:sz w:val="24"/>
          <w:szCs w:val="24"/>
        </w:rPr>
        <w:t>2</w:t>
      </w:r>
    </w:p>
    <w:p w:rsidR="00A1686A" w:rsidRDefault="005C3883" w:rsidP="005C3883">
      <w:pPr>
        <w:pStyle w:val="ConsPlusTitle"/>
        <w:ind w:firstLine="709"/>
        <w:jc w:val="center"/>
        <w:rPr>
          <w:sz w:val="32"/>
          <w:szCs w:val="32"/>
        </w:rPr>
      </w:pPr>
      <w:r w:rsidRPr="005C3883">
        <w:rPr>
          <w:sz w:val="32"/>
          <w:szCs w:val="32"/>
        </w:rPr>
        <w:t xml:space="preserve">О порядке осуществления внешней проверки годового отчета об исполнении </w:t>
      </w:r>
      <w:r>
        <w:rPr>
          <w:sz w:val="32"/>
          <w:szCs w:val="32"/>
        </w:rPr>
        <w:t>бюджета</w:t>
      </w:r>
    </w:p>
    <w:p w:rsidR="005C3883" w:rsidRPr="005C3883" w:rsidRDefault="005C3883" w:rsidP="005C3883">
      <w:pPr>
        <w:pStyle w:val="ConsPlusTitle"/>
        <w:ind w:firstLine="709"/>
        <w:jc w:val="center"/>
        <w:rPr>
          <w:sz w:val="32"/>
          <w:szCs w:val="32"/>
        </w:rPr>
      </w:pPr>
      <w:r w:rsidRPr="005C3883">
        <w:rPr>
          <w:sz w:val="32"/>
          <w:szCs w:val="32"/>
        </w:rPr>
        <w:t>Тинского сельсовета</w:t>
      </w:r>
    </w:p>
    <w:p w:rsidR="00BC25F8" w:rsidRPr="00BD4CDC" w:rsidRDefault="00BC25F8" w:rsidP="00BD4CDC">
      <w:pPr>
        <w:pStyle w:val="ConsPlusTitle"/>
        <w:ind w:firstLine="709"/>
        <w:rPr>
          <w:sz w:val="24"/>
          <w:szCs w:val="24"/>
        </w:rPr>
      </w:pPr>
    </w:p>
    <w:p w:rsidR="00BC25F8" w:rsidRDefault="00BC25F8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 xml:space="preserve">На основании статьи 264.4 Бюджетного кодекса </w:t>
      </w:r>
      <w:r w:rsidR="00A1686A">
        <w:rPr>
          <w:rFonts w:ascii="Arial" w:hAnsi="Arial" w:cs="Arial"/>
          <w:sz w:val="24"/>
          <w:szCs w:val="24"/>
        </w:rPr>
        <w:t xml:space="preserve">Российской Федерации, руководствуясь </w:t>
      </w:r>
      <w:r w:rsidRPr="00BD4CDC">
        <w:rPr>
          <w:rFonts w:ascii="Arial" w:hAnsi="Arial" w:cs="Arial"/>
          <w:sz w:val="24"/>
          <w:szCs w:val="24"/>
        </w:rPr>
        <w:t>Устав</w:t>
      </w:r>
      <w:r w:rsidR="00A1686A">
        <w:rPr>
          <w:rFonts w:ascii="Arial" w:hAnsi="Arial" w:cs="Arial"/>
          <w:sz w:val="24"/>
          <w:szCs w:val="24"/>
        </w:rPr>
        <w:t>ом Тинского сельсовета, сельский Совет депутатов</w:t>
      </w:r>
      <w:r w:rsidRPr="00BD4CDC">
        <w:rPr>
          <w:rFonts w:ascii="Arial" w:hAnsi="Arial" w:cs="Arial"/>
          <w:sz w:val="24"/>
          <w:szCs w:val="24"/>
        </w:rPr>
        <w:t xml:space="preserve"> РЕШИЛ:</w:t>
      </w:r>
    </w:p>
    <w:p w:rsidR="00485582" w:rsidRPr="00BD4CDC" w:rsidRDefault="00485582" w:rsidP="00BD4CD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C25F8" w:rsidRPr="00BD4CDC" w:rsidRDefault="00BC25F8" w:rsidP="00BD4CD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BD4CDC">
        <w:rPr>
          <w:b w:val="0"/>
          <w:sz w:val="24"/>
          <w:szCs w:val="24"/>
        </w:rPr>
        <w:t xml:space="preserve">1. Утвердить Порядок осуществления внешней проверки годового отчета об исполнении бюджета </w:t>
      </w:r>
      <w:r w:rsidR="00485582">
        <w:rPr>
          <w:b w:val="0"/>
          <w:sz w:val="24"/>
          <w:szCs w:val="24"/>
        </w:rPr>
        <w:t>Тинского сельсовета</w:t>
      </w:r>
      <w:r w:rsidRPr="00BD4CDC">
        <w:rPr>
          <w:b w:val="0"/>
          <w:sz w:val="24"/>
          <w:szCs w:val="24"/>
        </w:rPr>
        <w:t xml:space="preserve"> согласно приложению.</w:t>
      </w:r>
    </w:p>
    <w:p w:rsidR="00BC25F8" w:rsidRPr="00BD4CDC" w:rsidRDefault="00397CDF" w:rsidP="00BD4CD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D977C4">
        <w:rPr>
          <w:sz w:val="24"/>
          <w:szCs w:val="24"/>
        </w:rPr>
        <w:t>Контроль за</w:t>
      </w:r>
      <w:proofErr w:type="gramEnd"/>
      <w:r w:rsidRPr="00D977C4">
        <w:rPr>
          <w:sz w:val="24"/>
          <w:szCs w:val="24"/>
        </w:rPr>
        <w:t xml:space="preserve"> исполнением решения возложить на постоянную комиссию сельского Совета депутатов Тинского сельсовета по экономической политике, бюджету, финанса</w:t>
      </w:r>
      <w:r w:rsidR="00232FC6">
        <w:rPr>
          <w:sz w:val="24"/>
          <w:szCs w:val="24"/>
        </w:rPr>
        <w:t>м и собственности (</w:t>
      </w:r>
      <w:proofErr w:type="spellStart"/>
      <w:r w:rsidR="00232FC6">
        <w:rPr>
          <w:sz w:val="24"/>
          <w:szCs w:val="24"/>
        </w:rPr>
        <w:t>Йовенко</w:t>
      </w:r>
      <w:proofErr w:type="spellEnd"/>
      <w:r w:rsidR="00232FC6">
        <w:rPr>
          <w:sz w:val="24"/>
          <w:szCs w:val="24"/>
        </w:rPr>
        <w:t xml:space="preserve"> В.В.</w:t>
      </w:r>
      <w:r w:rsidRPr="00D977C4">
        <w:rPr>
          <w:sz w:val="24"/>
          <w:szCs w:val="24"/>
        </w:rPr>
        <w:t>).</w:t>
      </w:r>
    </w:p>
    <w:p w:rsidR="00BC25F8" w:rsidRPr="00BD4CDC" w:rsidRDefault="00BC25F8" w:rsidP="001316E4">
      <w:pPr>
        <w:pStyle w:val="ConsPlusNormal"/>
        <w:ind w:firstLine="709"/>
        <w:jc w:val="both"/>
        <w:rPr>
          <w:sz w:val="24"/>
          <w:szCs w:val="24"/>
        </w:rPr>
      </w:pPr>
      <w:r w:rsidRPr="00BD4CDC">
        <w:rPr>
          <w:sz w:val="24"/>
          <w:szCs w:val="24"/>
        </w:rPr>
        <w:t xml:space="preserve">3. </w:t>
      </w:r>
      <w:r w:rsidR="001316E4" w:rsidRPr="0027322F">
        <w:rPr>
          <w:sz w:val="24"/>
          <w:szCs w:val="24"/>
        </w:rPr>
        <w:t>Решение вступает в силу в день, следующий за днем его официального опубликован</w:t>
      </w:r>
      <w:r w:rsidR="001316E4">
        <w:rPr>
          <w:sz w:val="24"/>
          <w:szCs w:val="24"/>
        </w:rPr>
        <w:t>ия.</w:t>
      </w:r>
    </w:p>
    <w:p w:rsidR="00BC25F8" w:rsidRPr="00BD4CDC" w:rsidRDefault="00BC25F8" w:rsidP="00BD4C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</w:t>
      </w:r>
      <w:r w:rsidR="00471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А.В. Бридов</w:t>
      </w: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16E4" w:rsidRPr="00BD4CDC" w:rsidRDefault="001316E4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5F8" w:rsidRPr="00BD4CDC" w:rsidRDefault="00BC25F8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5F8" w:rsidRPr="00BD4CDC" w:rsidRDefault="00BC25F8" w:rsidP="00BD4C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5F8" w:rsidRPr="00BD4CDC" w:rsidRDefault="00BC25F8" w:rsidP="00BD4CDC">
      <w:pPr>
        <w:pStyle w:val="ConsPlusTitle"/>
        <w:ind w:firstLine="709"/>
        <w:jc w:val="center"/>
        <w:rPr>
          <w:sz w:val="24"/>
          <w:szCs w:val="24"/>
        </w:rPr>
      </w:pPr>
    </w:p>
    <w:p w:rsidR="00BC25F8" w:rsidRPr="00BD4CDC" w:rsidRDefault="00BC25F8" w:rsidP="00BD4CDC">
      <w:pPr>
        <w:pStyle w:val="ConsPlusTitle"/>
        <w:ind w:firstLine="709"/>
        <w:jc w:val="center"/>
        <w:rPr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2FC6" w:rsidRDefault="00232FC6" w:rsidP="00421D62">
      <w:pPr>
        <w:tabs>
          <w:tab w:val="left" w:pos="193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2FC6" w:rsidRDefault="00232FC6" w:rsidP="00421D62">
      <w:pPr>
        <w:tabs>
          <w:tab w:val="left" w:pos="193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2FC6" w:rsidRDefault="00232FC6" w:rsidP="00421D62">
      <w:pPr>
        <w:tabs>
          <w:tab w:val="left" w:pos="193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21D62" w:rsidRDefault="00421D62" w:rsidP="00421D62">
      <w:pPr>
        <w:tabs>
          <w:tab w:val="left" w:pos="193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21D62" w:rsidRPr="00BD4CDC" w:rsidRDefault="00421D62" w:rsidP="00421D62">
      <w:pPr>
        <w:tabs>
          <w:tab w:val="left" w:pos="193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1D7860" w:rsidRDefault="00421D62" w:rsidP="006B778A">
      <w:pPr>
        <w:pStyle w:val="ConsPlusTitle"/>
        <w:ind w:firstLine="709"/>
        <w:jc w:val="right"/>
        <w:rPr>
          <w:sz w:val="24"/>
          <w:szCs w:val="24"/>
        </w:rPr>
      </w:pPr>
      <w:r w:rsidRPr="001D7860">
        <w:rPr>
          <w:b w:val="0"/>
          <w:sz w:val="24"/>
          <w:szCs w:val="24"/>
        </w:rPr>
        <w:t>от</w:t>
      </w:r>
      <w:r w:rsidR="006B778A">
        <w:rPr>
          <w:b w:val="0"/>
          <w:sz w:val="24"/>
          <w:szCs w:val="24"/>
        </w:rPr>
        <w:t xml:space="preserve"> 31.05.2017</w:t>
      </w:r>
      <w:r w:rsidR="00F91465">
        <w:rPr>
          <w:b w:val="0"/>
          <w:sz w:val="24"/>
          <w:szCs w:val="24"/>
        </w:rPr>
        <w:t xml:space="preserve"> </w:t>
      </w:r>
      <w:r w:rsidR="006B778A">
        <w:rPr>
          <w:b w:val="0"/>
          <w:sz w:val="24"/>
          <w:szCs w:val="24"/>
        </w:rPr>
        <w:t>№ 12</w:t>
      </w:r>
    </w:p>
    <w:p w:rsidR="00BC25F8" w:rsidRDefault="00BC25F8" w:rsidP="001D7860">
      <w:pPr>
        <w:pStyle w:val="ConsPlusTitle"/>
        <w:ind w:firstLine="709"/>
        <w:jc w:val="center"/>
        <w:rPr>
          <w:sz w:val="24"/>
          <w:szCs w:val="24"/>
        </w:rPr>
      </w:pPr>
      <w:r w:rsidRPr="00BD4CDC">
        <w:rPr>
          <w:sz w:val="24"/>
          <w:szCs w:val="24"/>
        </w:rPr>
        <w:t>Порядок осуществления внеш</w:t>
      </w:r>
      <w:r w:rsidR="00B20417">
        <w:rPr>
          <w:sz w:val="24"/>
          <w:szCs w:val="24"/>
        </w:rPr>
        <w:t xml:space="preserve">ней проверки годового отчета об </w:t>
      </w:r>
      <w:r w:rsidRPr="00BD4CDC">
        <w:rPr>
          <w:sz w:val="24"/>
          <w:szCs w:val="24"/>
        </w:rPr>
        <w:t>исполнении</w:t>
      </w:r>
      <w:r w:rsidR="001D7860">
        <w:rPr>
          <w:sz w:val="24"/>
          <w:szCs w:val="24"/>
        </w:rPr>
        <w:t xml:space="preserve"> </w:t>
      </w:r>
      <w:r w:rsidRPr="00BD4CDC">
        <w:rPr>
          <w:sz w:val="24"/>
          <w:szCs w:val="24"/>
        </w:rPr>
        <w:t xml:space="preserve">бюджета </w:t>
      </w:r>
      <w:r w:rsidR="001D7860">
        <w:rPr>
          <w:sz w:val="24"/>
          <w:szCs w:val="24"/>
        </w:rPr>
        <w:t>Тинского сельсовета</w:t>
      </w:r>
    </w:p>
    <w:p w:rsidR="00C153A9" w:rsidRPr="001D7860" w:rsidRDefault="00C153A9" w:rsidP="001D7860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BC25F8" w:rsidRPr="00BD4CDC" w:rsidRDefault="00BC25F8" w:rsidP="00BD4CDC">
      <w:pPr>
        <w:pStyle w:val="ConsPlusNormal"/>
        <w:ind w:firstLine="709"/>
        <w:jc w:val="both"/>
        <w:rPr>
          <w:i/>
          <w:sz w:val="24"/>
          <w:szCs w:val="24"/>
        </w:rPr>
      </w:pPr>
      <w:r w:rsidRPr="00BD4CDC">
        <w:rPr>
          <w:sz w:val="24"/>
          <w:szCs w:val="24"/>
        </w:rPr>
        <w:t xml:space="preserve">1. Внешняя проверка годового отчета об исполнении бюджета </w:t>
      </w:r>
      <w:r w:rsidR="006B778A">
        <w:rPr>
          <w:sz w:val="24"/>
          <w:szCs w:val="24"/>
        </w:rPr>
        <w:t xml:space="preserve">Тинского сельсовета </w:t>
      </w:r>
      <w:r w:rsidRPr="00BD4CDC">
        <w:rPr>
          <w:sz w:val="24"/>
          <w:szCs w:val="24"/>
        </w:rPr>
        <w:t xml:space="preserve">осуществляется </w:t>
      </w:r>
      <w:r w:rsidR="00335F39">
        <w:rPr>
          <w:sz w:val="24"/>
          <w:szCs w:val="24"/>
        </w:rPr>
        <w:t>контрольно</w:t>
      </w:r>
      <w:r w:rsidR="00D427D8">
        <w:rPr>
          <w:sz w:val="24"/>
          <w:szCs w:val="24"/>
        </w:rPr>
        <w:t xml:space="preserve"> </w:t>
      </w:r>
      <w:r w:rsidR="006D72BC">
        <w:rPr>
          <w:sz w:val="24"/>
          <w:szCs w:val="24"/>
        </w:rPr>
        <w:t>- счетным органом Саянского</w:t>
      </w:r>
      <w:r w:rsidR="00335F39">
        <w:rPr>
          <w:sz w:val="24"/>
          <w:szCs w:val="24"/>
        </w:rPr>
        <w:t xml:space="preserve"> район</w:t>
      </w:r>
      <w:r w:rsidR="006D72BC">
        <w:rPr>
          <w:sz w:val="24"/>
          <w:szCs w:val="24"/>
        </w:rPr>
        <w:t>н</w:t>
      </w:r>
      <w:r w:rsidR="002F63BB">
        <w:rPr>
          <w:sz w:val="24"/>
          <w:szCs w:val="24"/>
        </w:rPr>
        <w:t>ого</w:t>
      </w:r>
      <w:r w:rsidR="006D72BC">
        <w:rPr>
          <w:sz w:val="24"/>
          <w:szCs w:val="24"/>
        </w:rPr>
        <w:t xml:space="preserve"> Совет</w:t>
      </w:r>
      <w:r w:rsidR="002F63BB">
        <w:rPr>
          <w:sz w:val="24"/>
          <w:szCs w:val="24"/>
        </w:rPr>
        <w:t>а</w:t>
      </w:r>
      <w:r w:rsidR="006D72BC">
        <w:rPr>
          <w:sz w:val="24"/>
          <w:szCs w:val="24"/>
        </w:rPr>
        <w:t xml:space="preserve"> депутатов.</w:t>
      </w:r>
    </w:p>
    <w:p w:rsidR="00BC25F8" w:rsidRPr="00640254" w:rsidRDefault="00BC25F8" w:rsidP="00640254">
      <w:pPr>
        <w:pStyle w:val="ConsPlusNormal"/>
        <w:ind w:firstLine="709"/>
        <w:jc w:val="both"/>
        <w:rPr>
          <w:i/>
          <w:sz w:val="24"/>
          <w:szCs w:val="24"/>
        </w:rPr>
      </w:pPr>
      <w:r w:rsidRPr="00BD4CDC">
        <w:rPr>
          <w:sz w:val="24"/>
          <w:szCs w:val="24"/>
        </w:rPr>
        <w:t xml:space="preserve"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</w:t>
      </w:r>
      <w:r w:rsidR="00C372EF" w:rsidRPr="008D25C9">
        <w:rPr>
          <w:sz w:val="24"/>
          <w:szCs w:val="24"/>
        </w:rPr>
        <w:t>контр</w:t>
      </w:r>
      <w:r w:rsidR="00640254">
        <w:rPr>
          <w:sz w:val="24"/>
          <w:szCs w:val="24"/>
        </w:rPr>
        <w:t>ольно - счетный орган Саянского районного Совета депутатов,</w:t>
      </w:r>
      <w:r w:rsidRPr="00BD4CDC">
        <w:rPr>
          <w:sz w:val="24"/>
          <w:szCs w:val="24"/>
        </w:rPr>
        <w:t xml:space="preserve"> для внешней проверки до </w:t>
      </w:r>
      <w:r w:rsidR="00693480">
        <w:rPr>
          <w:sz w:val="24"/>
          <w:szCs w:val="24"/>
        </w:rPr>
        <w:t>1</w:t>
      </w:r>
      <w:r w:rsidR="00145E19">
        <w:rPr>
          <w:sz w:val="24"/>
          <w:szCs w:val="24"/>
        </w:rPr>
        <w:t>5 марта</w:t>
      </w:r>
      <w:r w:rsidR="008A1897">
        <w:rPr>
          <w:sz w:val="24"/>
          <w:szCs w:val="24"/>
        </w:rPr>
        <w:t xml:space="preserve"> текущего финансового года</w:t>
      </w:r>
      <w:r w:rsidRPr="00BD4CDC">
        <w:rPr>
          <w:sz w:val="24"/>
          <w:szCs w:val="24"/>
        </w:rPr>
        <w:t>.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 xml:space="preserve">Результаты внешней </w:t>
      </w:r>
      <w:proofErr w:type="gramStart"/>
      <w:r w:rsidRPr="00BD4CDC">
        <w:rPr>
          <w:rFonts w:ascii="Arial" w:hAnsi="Arial" w:cs="Arial"/>
          <w:sz w:val="24"/>
          <w:szCs w:val="24"/>
        </w:rPr>
        <w:t>проверки годовой бюджетной отчетности главных администраторов средств местного бюджета</w:t>
      </w:r>
      <w:proofErr w:type="gramEnd"/>
      <w:r w:rsidRPr="00BD4CDC">
        <w:rPr>
          <w:rFonts w:ascii="Arial" w:hAnsi="Arial" w:cs="Arial"/>
          <w:sz w:val="24"/>
          <w:szCs w:val="24"/>
        </w:rPr>
        <w:t xml:space="preserve"> оформляются заключениями по каждому главному администратору средств местного бюджета в срок </w:t>
      </w:r>
      <w:r w:rsidR="00F13A07">
        <w:rPr>
          <w:rFonts w:ascii="Arial" w:hAnsi="Arial" w:cs="Arial"/>
          <w:sz w:val="24"/>
          <w:szCs w:val="24"/>
        </w:rPr>
        <w:t>1</w:t>
      </w:r>
      <w:r w:rsidR="00145E19">
        <w:rPr>
          <w:rFonts w:ascii="Arial" w:hAnsi="Arial" w:cs="Arial"/>
          <w:sz w:val="24"/>
          <w:szCs w:val="24"/>
        </w:rPr>
        <w:t>5 марта</w:t>
      </w:r>
      <w:r w:rsidRPr="00BD4CDC">
        <w:rPr>
          <w:rFonts w:ascii="Arial" w:hAnsi="Arial" w:cs="Arial"/>
          <w:sz w:val="24"/>
          <w:szCs w:val="24"/>
        </w:rPr>
        <w:t>.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3. Администрация</w:t>
      </w:r>
      <w:r w:rsidR="006633FD">
        <w:rPr>
          <w:rFonts w:ascii="Arial" w:hAnsi="Arial" w:cs="Arial"/>
          <w:sz w:val="24"/>
          <w:szCs w:val="24"/>
        </w:rPr>
        <w:t xml:space="preserve"> Тинского сельсовета</w:t>
      </w:r>
      <w:r w:rsidRPr="00BD4CDC">
        <w:rPr>
          <w:rFonts w:ascii="Arial" w:hAnsi="Arial" w:cs="Arial"/>
          <w:sz w:val="24"/>
          <w:szCs w:val="24"/>
        </w:rPr>
        <w:t xml:space="preserve"> направляет не позднее 1 апреля текущего финансового года в</w:t>
      </w:r>
      <w:r w:rsidR="007772C7">
        <w:rPr>
          <w:rFonts w:ascii="Arial" w:hAnsi="Arial" w:cs="Arial"/>
          <w:sz w:val="24"/>
          <w:szCs w:val="24"/>
        </w:rPr>
        <w:t xml:space="preserve"> </w:t>
      </w:r>
      <w:r w:rsidR="007772C7" w:rsidRPr="007772C7">
        <w:rPr>
          <w:rFonts w:ascii="Arial" w:hAnsi="Arial" w:cs="Arial"/>
          <w:sz w:val="24"/>
          <w:szCs w:val="24"/>
        </w:rPr>
        <w:t>контрольно</w:t>
      </w:r>
      <w:r w:rsidR="009170D2">
        <w:rPr>
          <w:rFonts w:ascii="Arial" w:hAnsi="Arial" w:cs="Arial"/>
          <w:sz w:val="24"/>
          <w:szCs w:val="24"/>
        </w:rPr>
        <w:t xml:space="preserve"> </w:t>
      </w:r>
      <w:r w:rsidR="007772C7" w:rsidRPr="007772C7">
        <w:rPr>
          <w:rFonts w:ascii="Arial" w:hAnsi="Arial" w:cs="Arial"/>
          <w:sz w:val="24"/>
          <w:szCs w:val="24"/>
        </w:rPr>
        <w:t>- счетны</w:t>
      </w:r>
      <w:r w:rsidR="007772C7">
        <w:rPr>
          <w:rFonts w:ascii="Arial" w:hAnsi="Arial" w:cs="Arial"/>
          <w:sz w:val="24"/>
          <w:szCs w:val="24"/>
        </w:rPr>
        <w:t>й</w:t>
      </w:r>
      <w:r w:rsidR="007772C7" w:rsidRPr="007772C7">
        <w:rPr>
          <w:rFonts w:ascii="Arial" w:hAnsi="Arial" w:cs="Arial"/>
          <w:sz w:val="24"/>
          <w:szCs w:val="24"/>
        </w:rPr>
        <w:t xml:space="preserve"> орган </w:t>
      </w:r>
      <w:r w:rsidR="009170D2" w:rsidRPr="009170D2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9170D2">
        <w:rPr>
          <w:rFonts w:ascii="Arial" w:hAnsi="Arial" w:cs="Arial"/>
          <w:sz w:val="24"/>
          <w:szCs w:val="24"/>
        </w:rPr>
        <w:t xml:space="preserve"> </w:t>
      </w:r>
      <w:r w:rsidRPr="00BD4CDC">
        <w:rPr>
          <w:rFonts w:ascii="Arial" w:hAnsi="Arial" w:cs="Arial"/>
          <w:sz w:val="24"/>
          <w:szCs w:val="24"/>
        </w:rPr>
        <w:t xml:space="preserve">годовой отчет об исполнении местного бюджета и иные документы, подлежащие представлению в </w:t>
      </w:r>
      <w:r w:rsidR="003302B4">
        <w:rPr>
          <w:rFonts w:ascii="Arial" w:hAnsi="Arial" w:cs="Arial"/>
          <w:sz w:val="24"/>
          <w:szCs w:val="24"/>
        </w:rPr>
        <w:t>сельский Совет депутатов Тинского сельсовета</w:t>
      </w:r>
      <w:r w:rsidRPr="00BD4CDC">
        <w:rPr>
          <w:rFonts w:ascii="Arial" w:hAnsi="Arial" w:cs="Arial"/>
          <w:sz w:val="24"/>
          <w:szCs w:val="24"/>
        </w:rPr>
        <w:t xml:space="preserve"> одновременно с годовым отчетом </w:t>
      </w:r>
      <w:r w:rsidR="003302B4">
        <w:rPr>
          <w:rFonts w:ascii="Arial" w:hAnsi="Arial" w:cs="Arial"/>
          <w:sz w:val="24"/>
          <w:szCs w:val="24"/>
        </w:rPr>
        <w:t>об исполнении местного бюджета.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 xml:space="preserve">С учетом данных внешней </w:t>
      </w:r>
      <w:proofErr w:type="gramStart"/>
      <w:r w:rsidRPr="00BD4CDC">
        <w:rPr>
          <w:rFonts w:ascii="Arial" w:hAnsi="Arial" w:cs="Arial"/>
          <w:sz w:val="24"/>
          <w:szCs w:val="24"/>
        </w:rPr>
        <w:t>проверки годовой бюджетной отчетности главных администраторов средств местного бюджета</w:t>
      </w:r>
      <w:proofErr w:type="gramEnd"/>
      <w:r w:rsidRPr="00BD4CDC">
        <w:rPr>
          <w:rFonts w:ascii="Arial" w:hAnsi="Arial" w:cs="Arial"/>
          <w:sz w:val="24"/>
          <w:szCs w:val="24"/>
        </w:rPr>
        <w:t xml:space="preserve"> </w:t>
      </w:r>
      <w:r w:rsidR="0061139C" w:rsidRPr="0061139C">
        <w:rPr>
          <w:rFonts w:ascii="Arial" w:hAnsi="Arial" w:cs="Arial"/>
          <w:sz w:val="24"/>
          <w:szCs w:val="24"/>
        </w:rPr>
        <w:t>контрольно</w:t>
      </w:r>
      <w:r w:rsidR="00C252B8">
        <w:rPr>
          <w:rFonts w:ascii="Arial" w:hAnsi="Arial" w:cs="Arial"/>
          <w:sz w:val="24"/>
          <w:szCs w:val="24"/>
        </w:rPr>
        <w:t xml:space="preserve"> </w:t>
      </w:r>
      <w:r w:rsidR="0061139C" w:rsidRPr="0061139C">
        <w:rPr>
          <w:rFonts w:ascii="Arial" w:hAnsi="Arial" w:cs="Arial"/>
          <w:sz w:val="24"/>
          <w:szCs w:val="24"/>
        </w:rPr>
        <w:t>- счетный орган Саянского района</w:t>
      </w:r>
      <w:r w:rsidRPr="00BD4CDC">
        <w:rPr>
          <w:rFonts w:ascii="Arial" w:hAnsi="Arial" w:cs="Arial"/>
          <w:sz w:val="24"/>
          <w:szCs w:val="24"/>
        </w:rPr>
        <w:t xml:space="preserve"> </w:t>
      </w:r>
      <w:r w:rsidR="00C252B8">
        <w:rPr>
          <w:rFonts w:ascii="Arial" w:hAnsi="Arial" w:cs="Arial"/>
          <w:sz w:val="24"/>
          <w:szCs w:val="24"/>
        </w:rPr>
        <w:t xml:space="preserve">готовит отчет </w:t>
      </w:r>
      <w:r w:rsidRPr="00BD4CDC">
        <w:rPr>
          <w:rFonts w:ascii="Arial" w:hAnsi="Arial" w:cs="Arial"/>
          <w:sz w:val="24"/>
          <w:szCs w:val="24"/>
        </w:rPr>
        <w:t xml:space="preserve">на годовой отчет об исполнении местного бюджета и не позднее 1 мая текущего финансового года представляет его в </w:t>
      </w:r>
      <w:r w:rsidR="00C252B8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86048E">
        <w:rPr>
          <w:rFonts w:ascii="Arial" w:hAnsi="Arial" w:cs="Arial"/>
          <w:sz w:val="24"/>
          <w:szCs w:val="24"/>
        </w:rPr>
        <w:t xml:space="preserve">Тинского сельсовета </w:t>
      </w:r>
      <w:r w:rsidRPr="00BD4CDC">
        <w:rPr>
          <w:rFonts w:ascii="Arial" w:hAnsi="Arial" w:cs="Arial"/>
          <w:sz w:val="24"/>
          <w:szCs w:val="24"/>
        </w:rPr>
        <w:t xml:space="preserve">с одновременным направлением в администрацию </w:t>
      </w:r>
      <w:r w:rsidR="0086048E">
        <w:rPr>
          <w:rFonts w:ascii="Arial" w:hAnsi="Arial" w:cs="Arial"/>
          <w:sz w:val="24"/>
          <w:szCs w:val="24"/>
        </w:rPr>
        <w:t>Тинского сельсовета</w:t>
      </w:r>
      <w:r w:rsidRPr="00BD4CDC">
        <w:rPr>
          <w:rFonts w:ascii="Arial" w:hAnsi="Arial" w:cs="Arial"/>
          <w:sz w:val="24"/>
          <w:szCs w:val="24"/>
        </w:rPr>
        <w:t>.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5. Заключение на годовой отчет об исполнении местного бюджета содержит: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анализ отдельных вопросов исполнения доходов местного бюджета;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>анализ отдельных вопросов исполнения расходов местного бюджета;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 xml:space="preserve">оценка полноты и достоверности годового отчета об исполнении местного бюджета и годовой бюджетной отчетности главных администраторов бюджетных средств </w:t>
      </w:r>
      <w:r w:rsidR="00227013">
        <w:rPr>
          <w:rFonts w:ascii="Arial" w:hAnsi="Arial" w:cs="Arial"/>
          <w:sz w:val="24"/>
          <w:szCs w:val="24"/>
        </w:rPr>
        <w:t>Тинского сельсовета</w:t>
      </w:r>
      <w:r w:rsidRPr="00BD4CDC">
        <w:rPr>
          <w:rFonts w:ascii="Arial" w:hAnsi="Arial" w:cs="Arial"/>
          <w:sz w:val="24"/>
          <w:szCs w:val="24"/>
        </w:rPr>
        <w:t>;</w:t>
      </w:r>
    </w:p>
    <w:p w:rsidR="00BC25F8" w:rsidRPr="00BD4CDC" w:rsidRDefault="00BC25F8" w:rsidP="00BD4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sz w:val="24"/>
          <w:szCs w:val="24"/>
        </w:rPr>
        <w:t xml:space="preserve">выводы и предложения </w:t>
      </w:r>
      <w:r w:rsidR="00227013">
        <w:rPr>
          <w:rFonts w:ascii="Arial" w:hAnsi="Arial" w:cs="Arial"/>
          <w:sz w:val="24"/>
          <w:szCs w:val="24"/>
        </w:rPr>
        <w:t>сельского Совета депутатов Тинского сельсовета</w:t>
      </w:r>
      <w:r w:rsidRPr="00BD4CDC">
        <w:rPr>
          <w:rFonts w:ascii="Arial" w:hAnsi="Arial" w:cs="Arial"/>
          <w:sz w:val="24"/>
          <w:szCs w:val="24"/>
        </w:rPr>
        <w:t>, администрации</w:t>
      </w:r>
      <w:r w:rsidR="003B5DB0">
        <w:rPr>
          <w:rFonts w:ascii="Arial" w:hAnsi="Arial" w:cs="Arial"/>
          <w:sz w:val="24"/>
          <w:szCs w:val="24"/>
        </w:rPr>
        <w:t xml:space="preserve"> Тинского сельсовета</w:t>
      </w:r>
      <w:r w:rsidRPr="00BD4CDC">
        <w:rPr>
          <w:rFonts w:ascii="Arial" w:hAnsi="Arial" w:cs="Arial"/>
          <w:sz w:val="24"/>
          <w:szCs w:val="24"/>
        </w:rPr>
        <w:t xml:space="preserve"> по результатам проверки годового отчета об исполнении местного бюджета;</w:t>
      </w:r>
    </w:p>
    <w:p w:rsidR="007F0FEA" w:rsidRPr="00CD213E" w:rsidRDefault="00BC25F8" w:rsidP="006E0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CDC">
        <w:rPr>
          <w:rFonts w:ascii="Arial" w:hAnsi="Arial" w:cs="Arial"/>
          <w:i/>
          <w:sz w:val="24"/>
          <w:szCs w:val="24"/>
        </w:rPr>
        <w:t>иное.</w:t>
      </w:r>
    </w:p>
    <w:sectPr w:rsidR="007F0FEA" w:rsidRPr="00CD213E" w:rsidSect="00BD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FE" w:rsidRDefault="005C11FE" w:rsidP="00BC25F8">
      <w:pPr>
        <w:spacing w:after="0" w:line="240" w:lineRule="auto"/>
      </w:pPr>
      <w:r>
        <w:separator/>
      </w:r>
    </w:p>
  </w:endnote>
  <w:endnote w:type="continuationSeparator" w:id="0">
    <w:p w:rsidR="005C11FE" w:rsidRDefault="005C11FE" w:rsidP="00B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FE" w:rsidRDefault="005C11FE" w:rsidP="00BC25F8">
      <w:pPr>
        <w:spacing w:after="0" w:line="240" w:lineRule="auto"/>
      </w:pPr>
      <w:r>
        <w:separator/>
      </w:r>
    </w:p>
  </w:footnote>
  <w:footnote w:type="continuationSeparator" w:id="0">
    <w:p w:rsidR="005C11FE" w:rsidRDefault="005C11FE" w:rsidP="00BC2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F8"/>
    <w:rsid w:val="000016FE"/>
    <w:rsid w:val="000E1BEE"/>
    <w:rsid w:val="001316E4"/>
    <w:rsid w:val="00145E19"/>
    <w:rsid w:val="001D7860"/>
    <w:rsid w:val="00227013"/>
    <w:rsid w:val="00232FC6"/>
    <w:rsid w:val="00281A43"/>
    <w:rsid w:val="002F63BB"/>
    <w:rsid w:val="003302B4"/>
    <w:rsid w:val="00335F39"/>
    <w:rsid w:val="00397CDF"/>
    <w:rsid w:val="003B166A"/>
    <w:rsid w:val="003B5DB0"/>
    <w:rsid w:val="003F2A41"/>
    <w:rsid w:val="00421D62"/>
    <w:rsid w:val="00471337"/>
    <w:rsid w:val="00485582"/>
    <w:rsid w:val="005A7098"/>
    <w:rsid w:val="005B1A9A"/>
    <w:rsid w:val="005C11FE"/>
    <w:rsid w:val="005C3883"/>
    <w:rsid w:val="0061139C"/>
    <w:rsid w:val="00640254"/>
    <w:rsid w:val="006633FD"/>
    <w:rsid w:val="00674824"/>
    <w:rsid w:val="00693480"/>
    <w:rsid w:val="006B778A"/>
    <w:rsid w:val="006D72BC"/>
    <w:rsid w:val="006E016A"/>
    <w:rsid w:val="0072732F"/>
    <w:rsid w:val="007772C7"/>
    <w:rsid w:val="007F0FEA"/>
    <w:rsid w:val="0086048E"/>
    <w:rsid w:val="008627D9"/>
    <w:rsid w:val="008A1897"/>
    <w:rsid w:val="008C54DA"/>
    <w:rsid w:val="008D25C9"/>
    <w:rsid w:val="009170D2"/>
    <w:rsid w:val="00A15298"/>
    <w:rsid w:val="00A1686A"/>
    <w:rsid w:val="00A619CF"/>
    <w:rsid w:val="00AD65C2"/>
    <w:rsid w:val="00B20417"/>
    <w:rsid w:val="00BC25F8"/>
    <w:rsid w:val="00BD4CDC"/>
    <w:rsid w:val="00C027EC"/>
    <w:rsid w:val="00C153A9"/>
    <w:rsid w:val="00C252B8"/>
    <w:rsid w:val="00C372EF"/>
    <w:rsid w:val="00C720B6"/>
    <w:rsid w:val="00CD213E"/>
    <w:rsid w:val="00D427D8"/>
    <w:rsid w:val="00D94BC5"/>
    <w:rsid w:val="00DA07A7"/>
    <w:rsid w:val="00E577F7"/>
    <w:rsid w:val="00F13A07"/>
    <w:rsid w:val="00F91465"/>
    <w:rsid w:val="00F9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25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25F8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BC2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C25F8"/>
    <w:rPr>
      <w:vertAlign w:val="superscript"/>
    </w:rPr>
  </w:style>
  <w:style w:type="paragraph" w:customStyle="1" w:styleId="1">
    <w:name w:val="Обычный1"/>
    <w:rsid w:val="00A619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2017-06-02T03:19:00Z</cp:lastPrinted>
  <dcterms:created xsi:type="dcterms:W3CDTF">2017-06-09T11:27:00Z</dcterms:created>
  <dcterms:modified xsi:type="dcterms:W3CDTF">2017-06-04T02:38:00Z</dcterms:modified>
</cp:coreProperties>
</file>